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23F7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444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u w:val="none"/>
        </w:rPr>
      </w:pPr>
      <w:r>
        <w:rPr>
          <w:rFonts w:ascii="仿宋_GB2312" w:hAnsi="微软雅黑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u w:val="none"/>
          <w:bdr w:val="none" w:color="auto" w:sz="0" w:space="0"/>
          <w:shd w:val="clear" w:fill="FFFFFF"/>
        </w:rPr>
        <w:t>各旗、县、区人民政府</w:t>
      </w:r>
      <w:r>
        <w:rPr>
          <w:rFonts w:hint="default" w:ascii="仿宋_GB2312" w:hAnsi="微软雅黑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u w:val="none"/>
          <w:bdr w:val="none" w:color="auto" w:sz="0" w:space="0"/>
          <w:shd w:val="clear" w:fill="FFFFFF"/>
        </w:rPr>
        <w:t>,稀土高新区管委会，市直各部门、单位，中直、区直企事业单位,大中专院校,驻包部队:</w:t>
      </w:r>
    </w:p>
    <w:p w14:paraId="75726F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44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u w:val="none"/>
        </w:rPr>
      </w:pPr>
      <w:r>
        <w:rPr>
          <w:rFonts w:hint="default" w:ascii="仿宋_GB2312" w:hAnsi="微软雅黑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u w:val="none"/>
          <w:bdr w:val="none" w:color="auto" w:sz="0" w:space="0"/>
          <w:shd w:val="clear" w:fill="FFFFFF"/>
        </w:rPr>
        <w:t>      《包头市城市绿线管理办法》已经市政府同意,现印发给你们，请认真贯彻执行。</w:t>
      </w:r>
    </w:p>
    <w:p w14:paraId="151710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1" w:after="0" w:afterAutospacing="1" w:line="444" w:lineRule="atLeast"/>
        <w:ind w:left="0" w:righ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u w:val="none"/>
        </w:rPr>
      </w:pPr>
      <w:r>
        <w:rPr>
          <w:rFonts w:hint="default" w:ascii="仿宋_GB2312" w:hAnsi="微软雅黑" w:eastAsia="仿宋_GB2312" w:cs="仿宋_GB2312"/>
          <w:i w:val="0"/>
          <w:iCs w:val="0"/>
          <w:caps w:val="0"/>
          <w:color w:val="000000"/>
          <w:spacing w:val="0"/>
          <w:sz w:val="25"/>
          <w:szCs w:val="25"/>
          <w:u w:val="none"/>
          <w:bdr w:val="none" w:color="auto" w:sz="0" w:space="0"/>
          <w:shd w:val="clear" w:fill="FFFFFF"/>
        </w:rPr>
        <w:t>二00五年六月一十四日</w:t>
      </w:r>
    </w:p>
    <w:p w14:paraId="5C656BE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0455"/>
            <wp:effectExtent l="0" t="0" r="1270" b="1905"/>
            <wp:docPr id="4" name="图片 4" descr="bab78714-dd08-4e12-a1c0-8c5e44920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b78714-dd08-4e12-a1c0-8c5e44920d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34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0455"/>
            <wp:effectExtent l="0" t="0" r="1270" b="1905"/>
            <wp:docPr id="5" name="图片 5" descr="eab030b5-768b-4814-b6d1-02118af91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b030b5-768b-4814-b6d1-02118af91e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A0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824095"/>
            <wp:effectExtent l="0" t="0" r="1270" b="6985"/>
            <wp:docPr id="6" name="图片 6" descr="0f291e99-b841-414a-b738-870333dd1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291e99-b841-414a-b738-870333dd15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D35797"/>
    <w:rsid w:val="55FD2C9B"/>
    <w:rsid w:val="5C686314"/>
    <w:rsid w:val="7309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1853</Words>
  <Characters>1860</Characters>
  <Lines>0</Lines>
  <Paragraphs>0</Paragraphs>
  <TotalTime>3</TotalTime>
  <ScaleCrop>false</ScaleCrop>
  <LinksUpToDate>false</LinksUpToDate>
  <CharactersWithSpaces>1864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2025-08-26T03:26:00Z</dcterms:created>
  <dc:creator>Administrator</dc:creator>
  <cp:lastModifiedBy>深曈</cp:lastModifiedBy>
  <dcterms:modified xsi:type="dcterms:W3CDTF">2025-08-26T03:39:46Z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eyJoZGlkIjoiZGI4YjY0MzI1MzdlY2ZjYjM3YWViOWFiNGIzMDUyODciLCJ1c2VySWQiOiIyOTA0MzcxODIifQ==</vt:lpwstr>
  </property>
  <property fmtid="{D5CDD505-2E9C-101B-9397-08002B2CF9AE}" pid="4" name="ICV">
    <vt:lpwstr>D3F7173D78654C54BF75E984CFFB6C12_12</vt:lpwstr>
  </property>
</Properties>
</file>